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C0DF028" w:rsidR="00956CAF" w:rsidRPr="00AF4F8C" w:rsidRDefault="00956CAF" w:rsidP="00743BA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43BAC">
        <w:rPr>
          <w:rFonts w:ascii="Arial Narrow" w:hAnsi="Arial Narrow"/>
          <w:b/>
          <w:sz w:val="24"/>
          <w:szCs w:val="24"/>
        </w:rPr>
        <w:t>Obchodník s vybraným minerálnym olejom</w:t>
      </w:r>
    </w:p>
    <w:p w14:paraId="494B1AB0" w14:textId="38127B91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743BAC" w:rsidRPr="00743BAC">
        <w:rPr>
          <w:rFonts w:ascii="Arial Narrow" w:hAnsi="Arial Narrow"/>
          <w:b/>
          <w:sz w:val="24"/>
          <w:szCs w:val="24"/>
        </w:rPr>
        <w:t>10</w:t>
      </w:r>
      <w:r w:rsidR="004A3409" w:rsidRPr="00743BAC">
        <w:rPr>
          <w:rFonts w:ascii="Arial Narrow" w:hAnsi="Arial Narrow"/>
          <w:b/>
          <w:sz w:val="24"/>
          <w:szCs w:val="24"/>
        </w:rPr>
        <w:t>.</w:t>
      </w:r>
      <w:bookmarkEnd w:id="0"/>
      <w:r w:rsidR="00743BAC">
        <w:rPr>
          <w:rFonts w:ascii="Arial Narrow" w:hAnsi="Arial Narrow"/>
          <w:b/>
          <w:sz w:val="24"/>
          <w:szCs w:val="24"/>
        </w:rPr>
        <w:t>10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B96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983C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2A7E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637E8"/>
    <w:rsid w:val="003A53C5"/>
    <w:rsid w:val="003E3A4B"/>
    <w:rsid w:val="0042514D"/>
    <w:rsid w:val="00450E51"/>
    <w:rsid w:val="00461EDB"/>
    <w:rsid w:val="004A3409"/>
    <w:rsid w:val="004D2858"/>
    <w:rsid w:val="00500FF5"/>
    <w:rsid w:val="00586A76"/>
    <w:rsid w:val="005A1ED2"/>
    <w:rsid w:val="00641F6F"/>
    <w:rsid w:val="006A340D"/>
    <w:rsid w:val="006C5688"/>
    <w:rsid w:val="006F2909"/>
    <w:rsid w:val="006F65CF"/>
    <w:rsid w:val="00743BAC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4</cp:revision>
  <cp:lastPrinted>2017-12-13T09:56:00Z</cp:lastPrinted>
  <dcterms:created xsi:type="dcterms:W3CDTF">2019-08-01T09:12:00Z</dcterms:created>
  <dcterms:modified xsi:type="dcterms:W3CDTF">2019-09-02T10:14:00Z</dcterms:modified>
</cp:coreProperties>
</file>