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019AA3F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B5643">
        <w:rPr>
          <w:rFonts w:ascii="Arial Narrow" w:hAnsi="Arial Narrow"/>
          <w:b/>
          <w:sz w:val="24"/>
          <w:szCs w:val="24"/>
        </w:rPr>
        <w:t>Ročné zúčtovanie preddavkov na daň z príjmov zo závislej činnosti za rok 2019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5DE37F45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EB5643">
        <w:rPr>
          <w:rFonts w:ascii="Arial Narrow" w:hAnsi="Arial Narrow"/>
          <w:sz w:val="24"/>
          <w:szCs w:val="24"/>
        </w:rPr>
        <w:t>30.01.2020</w:t>
      </w:r>
    </w:p>
    <w:p w14:paraId="14D5C22F" w14:textId="032F34F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95C3B">
        <w:rPr>
          <w:rFonts w:ascii="Arial Narrow" w:hAnsi="Arial Narrow"/>
          <w:sz w:val="24"/>
          <w:szCs w:val="24"/>
        </w:rPr>
        <w:t xml:space="preserve">AFS Bratislava 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15E2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DA85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7A6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13</cp:revision>
  <cp:lastPrinted>2017-12-13T09:56:00Z</cp:lastPrinted>
  <dcterms:created xsi:type="dcterms:W3CDTF">2018-08-24T06:23:00Z</dcterms:created>
  <dcterms:modified xsi:type="dcterms:W3CDTF">2019-12-17T09:47:00Z</dcterms:modified>
</cp:coreProperties>
</file>